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Name __________________   period ___</w:t>
      </w:r>
    </w:p>
    <w:p w:rsidR="00000000" w:rsidDel="00000000" w:rsidP="00000000" w:rsidRDefault="00000000" w:rsidRPr="00000000">
      <w:pPr>
        <w:ind w:left="720" w:firstLine="720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Europe Geography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933450" cy="7429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Locate on a map, the following countries, landforms and bodies of water: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http://www. Sheppardsoftware.com/geography.htm   to practice countries on the political map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United Kingdom</w:t>
        <w:tab/>
        <w:tab/>
        <w:t xml:space="preserve">Russia</w:t>
        <w:tab/>
        <w:tab/>
        <w:tab/>
        <w:t xml:space="preserve">   Poland</w:t>
        <w:tab/>
        <w:tab/>
        <w:t xml:space="preserve">Italy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Germany</w:t>
        <w:tab/>
        <w:tab/>
        <w:tab/>
        <w:t xml:space="preserve">France</w:t>
        <w:tab/>
        <w:tab/>
        <w:tab/>
        <w:t xml:space="preserve">   Spain</w:t>
        <w:tab/>
        <w:tab/>
        <w:tab/>
        <w:t xml:space="preserve">Denmark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Portugal</w:t>
        <w:tab/>
        <w:tab/>
        <w:tab/>
        <w:t xml:space="preserve">Austria</w:t>
        <w:tab/>
        <w:tab/>
        <w:tab/>
        <w:t xml:space="preserve">   Sweden</w:t>
        <w:tab/>
        <w:tab/>
        <w:t xml:space="preserve">Ukraine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Turkey                                              Netherlands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 should use their physical maps (created in class) to study landforms and bodies of water.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Mediterranean Sea</w:t>
        <w:tab/>
        <w:tab/>
        <w:t xml:space="preserve">Black Sea</w:t>
        <w:tab/>
        <w:tab/>
        <w:t xml:space="preserve">   Rhine River</w:t>
        <w:tab/>
        <w:tab/>
        <w:t xml:space="preserve">Arctic Ocean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Danube River</w:t>
        <w:tab/>
        <w:tab/>
        <w:tab/>
        <w:t xml:space="preserve">Thames River</w:t>
        <w:tab/>
        <w:tab/>
        <w:t xml:space="preserve">   English Channel        Atlantic Ocean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Alps</w:t>
        <w:tab/>
        <w:tab/>
        <w:tab/>
        <w:t xml:space="preserve">Pyrenees Mountains</w:t>
        <w:tab/>
        <w:t xml:space="preserve">   Ural Mountains        Baltic Sea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North European Plain</w:t>
        <w:tab/>
        <w:tab/>
        <w:t xml:space="preserve">Iberian Peninsula</w:t>
        <w:tab/>
        <w:t xml:space="preserve">   Scandinavian Peninsula    North Sea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Volga River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Refer to your class geography notes, environment venn diagram, and map skills practice.</w:t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3 Factors that affect the climate of a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4 Factors that help support the economy of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Causes and effects of acid rain in Germany, air pollution in the UK, and the nuclear incident in Chernobyl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Know these terms: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Hemisphere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peninsula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Absolute location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What are the rules for writing and using latitude and longitude?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How do you measure using map scale?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